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D01" w:rsidRDefault="00EA1D01" w:rsidP="00EA1D01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D01" w:rsidRDefault="00EA1D01" w:rsidP="00EA1D0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EA1D01" w:rsidRDefault="00EA1D01" w:rsidP="00EA1D0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A1D01" w:rsidRDefault="00EA1D01" w:rsidP="00EA1D0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EA1D01" w:rsidRDefault="00EA1D01" w:rsidP="00EA1D0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EA1D01" w:rsidRDefault="00EA1D01" w:rsidP="00EA1D01">
      <w:pPr>
        <w:jc w:val="center"/>
        <w:rPr>
          <w:rFonts w:ascii="Century" w:hAnsi="Century"/>
          <w:b/>
          <w:szCs w:val="28"/>
          <w:lang w:val="uk-UA"/>
        </w:rPr>
      </w:pPr>
    </w:p>
    <w:p w:rsidR="00EA1D01" w:rsidRPr="00E17443" w:rsidRDefault="00EA1D01" w:rsidP="00EA1D01">
      <w:pPr>
        <w:jc w:val="center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РІШЕННЯ №</w:t>
      </w:r>
      <w:r w:rsidR="005C407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E17443">
        <w:rPr>
          <w:rFonts w:ascii="Century" w:hAnsi="Century"/>
          <w:bCs/>
          <w:sz w:val="32"/>
          <w:szCs w:val="32"/>
        </w:rPr>
        <w:t>22/2</w:t>
      </w:r>
      <w:r w:rsidR="00E17443" w:rsidRPr="007478D2">
        <w:rPr>
          <w:rFonts w:ascii="Century" w:hAnsi="Century"/>
          <w:bCs/>
          <w:sz w:val="32"/>
          <w:szCs w:val="32"/>
        </w:rPr>
        <w:t>3</w:t>
      </w:r>
      <w:r w:rsidR="00E17443">
        <w:rPr>
          <w:rFonts w:ascii="Century" w:hAnsi="Century"/>
          <w:bCs/>
          <w:sz w:val="32"/>
          <w:szCs w:val="32"/>
        </w:rPr>
        <w:t>-50</w:t>
      </w:r>
      <w:r w:rsidR="00E17443">
        <w:rPr>
          <w:rFonts w:ascii="Century" w:hAnsi="Century"/>
          <w:bCs/>
          <w:sz w:val="32"/>
          <w:szCs w:val="32"/>
          <w:lang w:val="uk-UA"/>
        </w:rPr>
        <w:t>49</w:t>
      </w:r>
    </w:p>
    <w:p w:rsidR="00EA1D01" w:rsidRDefault="00EA1D01" w:rsidP="00EA1D01">
      <w:pPr>
        <w:jc w:val="center"/>
        <w:rPr>
          <w:rFonts w:ascii="Century" w:hAnsi="Century"/>
          <w:sz w:val="26"/>
          <w:szCs w:val="26"/>
          <w:lang w:val="uk-UA"/>
        </w:rPr>
      </w:pPr>
    </w:p>
    <w:p w:rsidR="00EA1D01" w:rsidRDefault="00E17443" w:rsidP="00EA1D01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29</w:t>
      </w:r>
      <w:r w:rsidR="005C407C">
        <w:rPr>
          <w:rFonts w:ascii="Century" w:hAnsi="Century"/>
          <w:sz w:val="26"/>
          <w:szCs w:val="26"/>
          <w:lang w:val="uk-UA"/>
        </w:rPr>
        <w:t xml:space="preserve"> липня </w:t>
      </w:r>
      <w:r w:rsidR="00EA1D01">
        <w:rPr>
          <w:rFonts w:ascii="Century" w:hAnsi="Century"/>
          <w:sz w:val="26"/>
          <w:szCs w:val="26"/>
          <w:lang w:val="uk-UA"/>
        </w:rPr>
        <w:t>2022 року</w:t>
      </w:r>
      <w:r w:rsidR="00EA1D01">
        <w:rPr>
          <w:rFonts w:ascii="Century" w:hAnsi="Century"/>
          <w:sz w:val="26"/>
          <w:szCs w:val="26"/>
          <w:lang w:val="uk-UA"/>
        </w:rPr>
        <w:tab/>
      </w:r>
      <w:r w:rsidR="00EA1D01">
        <w:rPr>
          <w:rFonts w:ascii="Century" w:hAnsi="Century"/>
          <w:sz w:val="26"/>
          <w:szCs w:val="26"/>
          <w:lang w:val="uk-UA"/>
        </w:rPr>
        <w:tab/>
      </w:r>
      <w:r w:rsidR="00EA1D01">
        <w:rPr>
          <w:rFonts w:ascii="Century" w:hAnsi="Century"/>
          <w:sz w:val="26"/>
          <w:szCs w:val="26"/>
          <w:lang w:val="uk-UA"/>
        </w:rPr>
        <w:tab/>
      </w:r>
      <w:r w:rsidR="00EA1D01">
        <w:rPr>
          <w:rFonts w:ascii="Century" w:hAnsi="Century"/>
          <w:sz w:val="26"/>
          <w:szCs w:val="26"/>
          <w:lang w:val="uk-UA"/>
        </w:rPr>
        <w:tab/>
      </w:r>
      <w:r w:rsidR="00EA1D01">
        <w:rPr>
          <w:rFonts w:ascii="Century" w:hAnsi="Century"/>
          <w:sz w:val="26"/>
          <w:szCs w:val="26"/>
          <w:lang w:val="uk-UA"/>
        </w:rPr>
        <w:tab/>
      </w:r>
      <w:r w:rsidR="00EA1D01">
        <w:rPr>
          <w:rFonts w:ascii="Century" w:hAnsi="Century"/>
          <w:sz w:val="26"/>
          <w:szCs w:val="26"/>
          <w:lang w:val="uk-UA"/>
        </w:rPr>
        <w:tab/>
      </w:r>
      <w:r w:rsidR="00EA1D01">
        <w:rPr>
          <w:rFonts w:ascii="Century" w:hAnsi="Century"/>
          <w:sz w:val="26"/>
          <w:szCs w:val="26"/>
          <w:lang w:val="uk-UA"/>
        </w:rPr>
        <w:tab/>
        <w:t xml:space="preserve">    </w:t>
      </w:r>
      <w:r w:rsidR="005C407C">
        <w:rPr>
          <w:rFonts w:ascii="Century" w:hAnsi="Century"/>
          <w:sz w:val="26"/>
          <w:szCs w:val="26"/>
          <w:lang w:val="uk-UA"/>
        </w:rPr>
        <w:t xml:space="preserve">             </w:t>
      </w:r>
      <w:r w:rsidR="00EA1D01">
        <w:rPr>
          <w:rFonts w:ascii="Century" w:hAnsi="Century"/>
          <w:sz w:val="26"/>
          <w:szCs w:val="26"/>
          <w:lang w:val="uk-UA"/>
        </w:rPr>
        <w:t>м. Городок</w:t>
      </w:r>
    </w:p>
    <w:p w:rsidR="00EA1D01" w:rsidRDefault="00EA1D01" w:rsidP="00EA1D01">
      <w:pPr>
        <w:jc w:val="center"/>
        <w:rPr>
          <w:rFonts w:ascii="Century" w:hAnsi="Century"/>
          <w:sz w:val="26"/>
          <w:szCs w:val="26"/>
          <w:lang w:val="uk-UA"/>
        </w:rPr>
      </w:pPr>
    </w:p>
    <w:p w:rsidR="00EA1D01" w:rsidRPr="005D6432" w:rsidRDefault="00EA1D01" w:rsidP="00EA1D01">
      <w:pPr>
        <w:jc w:val="both"/>
        <w:rPr>
          <w:rFonts w:ascii="Century" w:hAnsi="Century"/>
          <w:b/>
          <w:sz w:val="26"/>
          <w:szCs w:val="26"/>
          <w:lang w:val="uk-UA" w:eastAsia="uk-UA"/>
        </w:rPr>
      </w:pPr>
      <w:r>
        <w:rPr>
          <w:rFonts w:ascii="Century" w:hAnsi="Century"/>
          <w:b/>
          <w:sz w:val="26"/>
          <w:szCs w:val="26"/>
          <w:lang w:val="uk-UA"/>
        </w:rPr>
        <w:t>Про затвердження проекту землеустрою щодо відведення земельної ділянки в оренду ТзОВ «Торговий Дім «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Екопайп-Львів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» для розміщення та експлуатації основних, підсобних і допоміжних будівель та споруд підприємств переробної, машинобудівної та іншої промисловості на території Городоцької міської ради </w:t>
      </w:r>
      <w:r w:rsidRPr="00E1363F">
        <w:rPr>
          <w:rFonts w:ascii="Century" w:hAnsi="Century"/>
          <w:b/>
          <w:sz w:val="26"/>
          <w:szCs w:val="26"/>
          <w:lang w:val="uk-UA"/>
        </w:rPr>
        <w:t xml:space="preserve">(за межами с. </w:t>
      </w:r>
      <w:proofErr w:type="spellStart"/>
      <w:r w:rsidRPr="00E1363F">
        <w:rPr>
          <w:rFonts w:ascii="Century" w:hAnsi="Century"/>
          <w:b/>
          <w:sz w:val="26"/>
          <w:szCs w:val="26"/>
          <w:lang w:val="uk-UA"/>
        </w:rPr>
        <w:t>Братковичі</w:t>
      </w:r>
      <w:proofErr w:type="spellEnd"/>
      <w:r w:rsidRPr="00E1363F">
        <w:rPr>
          <w:rFonts w:ascii="Century" w:hAnsi="Century"/>
          <w:b/>
          <w:sz w:val="26"/>
          <w:szCs w:val="26"/>
          <w:lang w:val="uk-UA"/>
        </w:rPr>
        <w:t xml:space="preserve">) </w:t>
      </w:r>
      <w:r>
        <w:rPr>
          <w:rFonts w:ascii="Century" w:hAnsi="Century"/>
          <w:b/>
          <w:sz w:val="26"/>
          <w:szCs w:val="26"/>
          <w:lang w:val="uk-UA" w:eastAsia="uk-UA"/>
        </w:rPr>
        <w:t>та</w:t>
      </w:r>
      <w:r w:rsidRPr="005D6432">
        <w:rPr>
          <w:rFonts w:ascii="Century" w:hAnsi="Century"/>
          <w:b/>
          <w:sz w:val="26"/>
          <w:szCs w:val="26"/>
          <w:lang w:val="uk-UA" w:eastAsia="uk-UA"/>
        </w:rPr>
        <w:t xml:space="preserve"> затвердження технічної документації з нормативної грошової оцінки </w:t>
      </w:r>
      <w:r>
        <w:rPr>
          <w:rFonts w:ascii="Century" w:hAnsi="Century"/>
          <w:b/>
          <w:sz w:val="26"/>
          <w:szCs w:val="26"/>
          <w:lang w:val="uk-UA" w:eastAsia="uk-UA"/>
        </w:rPr>
        <w:t>земельної ділянки, що передається в оренду</w:t>
      </w:r>
    </w:p>
    <w:p w:rsidR="00EA1D01" w:rsidRDefault="00EA1D01" w:rsidP="00EA1D0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EA1D01" w:rsidRDefault="00EA1D01" w:rsidP="00EA1D01">
      <w:pPr>
        <w:rPr>
          <w:rFonts w:ascii="Century" w:hAnsi="Century"/>
          <w:b/>
          <w:sz w:val="26"/>
          <w:szCs w:val="26"/>
          <w:lang w:val="uk-UA"/>
        </w:rPr>
      </w:pPr>
    </w:p>
    <w:p w:rsidR="00EA1D01" w:rsidRDefault="00EA1D01" w:rsidP="00EA1D01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Розглянувши звернення  </w:t>
      </w:r>
      <w:r w:rsidRPr="00D83A06">
        <w:rPr>
          <w:rFonts w:ascii="Century" w:hAnsi="Century"/>
          <w:sz w:val="26"/>
          <w:szCs w:val="26"/>
          <w:lang w:val="uk-UA"/>
        </w:rPr>
        <w:t>ТзОВ «Торговий Дім «</w:t>
      </w:r>
      <w:proofErr w:type="spellStart"/>
      <w:r w:rsidRPr="00D83A06">
        <w:rPr>
          <w:rFonts w:ascii="Century" w:hAnsi="Century"/>
          <w:sz w:val="26"/>
          <w:szCs w:val="26"/>
          <w:lang w:val="uk-UA"/>
        </w:rPr>
        <w:t>Екопайп-Львів</w:t>
      </w:r>
      <w:proofErr w:type="spellEnd"/>
      <w:r w:rsidRPr="00D83A06">
        <w:rPr>
          <w:rFonts w:ascii="Century" w:hAnsi="Century"/>
          <w:sz w:val="26"/>
          <w:szCs w:val="26"/>
          <w:lang w:val="uk-UA"/>
        </w:rPr>
        <w:t>»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1363F">
        <w:rPr>
          <w:rFonts w:ascii="Century" w:hAnsi="Century"/>
          <w:sz w:val="26"/>
          <w:szCs w:val="26"/>
          <w:lang w:val="uk-UA"/>
        </w:rPr>
        <w:t>(ЄДРПОУ 39794193),</w:t>
      </w:r>
      <w:r>
        <w:rPr>
          <w:rFonts w:ascii="Century" w:hAnsi="Century"/>
          <w:sz w:val="26"/>
          <w:szCs w:val="26"/>
          <w:lang w:val="uk-UA"/>
        </w:rPr>
        <w:t xml:space="preserve"> про затвердження проекту землеустрою щодо відведення земельної ділянки в оренду </w:t>
      </w:r>
      <w:r w:rsidRPr="00233ED1">
        <w:rPr>
          <w:rFonts w:ascii="Century" w:hAnsi="Century"/>
          <w:sz w:val="26"/>
          <w:szCs w:val="26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 на території Городоцької міської ради</w:t>
      </w:r>
      <w:r>
        <w:rPr>
          <w:rFonts w:ascii="Century" w:hAnsi="Century"/>
          <w:sz w:val="26"/>
          <w:szCs w:val="26"/>
          <w:lang w:val="uk-UA"/>
        </w:rPr>
        <w:t xml:space="preserve"> (за межами с. </w:t>
      </w:r>
      <w:proofErr w:type="spellStart"/>
      <w:r>
        <w:rPr>
          <w:rFonts w:ascii="Century" w:hAnsi="Century"/>
          <w:sz w:val="26"/>
          <w:szCs w:val="26"/>
          <w:lang w:val="uk-UA"/>
        </w:rPr>
        <w:t>Братковичі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) </w:t>
      </w:r>
      <w:r w:rsidRPr="00E1363F">
        <w:rPr>
          <w:rFonts w:ascii="Century" w:hAnsi="Century"/>
          <w:sz w:val="26"/>
          <w:szCs w:val="26"/>
          <w:lang w:val="uk-UA" w:eastAsia="uk-UA"/>
        </w:rPr>
        <w:t>та затвердження технічної документації з нормативної грошової оцінки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, відповідний проект, який розроблений ПП «Інформаційний кадастровий центр» та технічну документацію </w:t>
      </w:r>
      <w:r w:rsidRPr="005D6432">
        <w:rPr>
          <w:rFonts w:ascii="Century" w:hAnsi="Century"/>
          <w:sz w:val="26"/>
          <w:szCs w:val="26"/>
          <w:lang w:val="uk-UA" w:eastAsia="en-US"/>
        </w:rPr>
        <w:t xml:space="preserve">з нормативної грошової оцінки </w:t>
      </w:r>
      <w:r>
        <w:rPr>
          <w:rFonts w:ascii="Century" w:hAnsi="Century"/>
          <w:sz w:val="26"/>
          <w:szCs w:val="26"/>
          <w:lang w:val="uk-UA" w:eastAsia="en-US"/>
        </w:rPr>
        <w:t>земельної ділянки</w:t>
      </w:r>
      <w:r w:rsidR="005C407C">
        <w:rPr>
          <w:rFonts w:ascii="Century" w:hAnsi="Century"/>
          <w:sz w:val="26"/>
          <w:szCs w:val="26"/>
          <w:lang w:val="uk-UA" w:eastAsia="en-US"/>
        </w:rPr>
        <w:t xml:space="preserve"> </w:t>
      </w:r>
      <w:r>
        <w:rPr>
          <w:rFonts w:ascii="Century" w:hAnsi="Century"/>
          <w:sz w:val="26"/>
          <w:szCs w:val="26"/>
          <w:lang w:val="uk-UA" w:eastAsia="en-US"/>
        </w:rPr>
        <w:t>розроблену</w:t>
      </w:r>
      <w:r w:rsidR="005C407C">
        <w:rPr>
          <w:rFonts w:ascii="Century" w:hAnsi="Century"/>
          <w:sz w:val="26"/>
          <w:szCs w:val="26"/>
          <w:lang w:val="uk-UA" w:eastAsia="en-US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 w:eastAsia="en-US"/>
        </w:rPr>
        <w:t>ТзОВ</w:t>
      </w:r>
      <w:proofErr w:type="spellEnd"/>
      <w:r>
        <w:rPr>
          <w:rFonts w:ascii="Century" w:hAnsi="Century"/>
          <w:sz w:val="26"/>
          <w:szCs w:val="26"/>
          <w:lang w:val="uk-UA" w:eastAsia="en-US"/>
        </w:rPr>
        <w:t xml:space="preserve"> «</w:t>
      </w:r>
      <w:proofErr w:type="spellStart"/>
      <w:r>
        <w:rPr>
          <w:rFonts w:ascii="Century" w:hAnsi="Century"/>
          <w:sz w:val="26"/>
          <w:szCs w:val="26"/>
          <w:lang w:val="uk-UA" w:eastAsia="en-US"/>
        </w:rPr>
        <w:t>Західземлепроект</w:t>
      </w:r>
      <w:proofErr w:type="spellEnd"/>
      <w:r>
        <w:rPr>
          <w:rFonts w:ascii="Century" w:hAnsi="Century"/>
          <w:sz w:val="26"/>
          <w:szCs w:val="26"/>
          <w:lang w:val="uk-UA" w:eastAsia="en-US"/>
        </w:rPr>
        <w:t xml:space="preserve"> плюс»,</w:t>
      </w:r>
      <w:r>
        <w:rPr>
          <w:rFonts w:ascii="Century" w:hAnsi="Century"/>
          <w:sz w:val="26"/>
          <w:szCs w:val="26"/>
          <w:lang w:val="uk-UA"/>
        </w:rPr>
        <w:t xml:space="preserve">  керуючись  ст.ст. 12, 79 1, 93, 120,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</w:t>
      </w:r>
      <w:r w:rsidRPr="005D6432">
        <w:rPr>
          <w:rFonts w:ascii="Century" w:hAnsi="Century"/>
          <w:sz w:val="26"/>
          <w:szCs w:val="26"/>
          <w:lang w:val="uk-UA" w:eastAsia="en-US"/>
        </w:rPr>
        <w:t>ст. 15, 18,2</w:t>
      </w:r>
      <w:r>
        <w:rPr>
          <w:rFonts w:ascii="Century" w:hAnsi="Century"/>
          <w:sz w:val="26"/>
          <w:szCs w:val="26"/>
          <w:lang w:val="uk-UA" w:eastAsia="en-US"/>
        </w:rPr>
        <w:t>3</w:t>
      </w:r>
      <w:r w:rsidRPr="005D6432">
        <w:rPr>
          <w:rFonts w:ascii="Century" w:hAnsi="Century"/>
          <w:sz w:val="26"/>
          <w:szCs w:val="26"/>
          <w:lang w:val="uk-UA" w:eastAsia="en-US"/>
        </w:rPr>
        <w:t xml:space="preserve">  Закону України «Про оцінку земель», Законом України «Про плату за землю»</w:t>
      </w:r>
      <w:r>
        <w:rPr>
          <w:rFonts w:ascii="Century" w:hAnsi="Century"/>
          <w:sz w:val="26"/>
          <w:szCs w:val="26"/>
          <w:lang w:val="uk-UA" w:eastAsia="en-US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враховуючи пропозиції постійної комісії з питань земельних ресурсів, АПК, містобудування,</w:t>
      </w:r>
      <w:r w:rsidR="00F66F8E">
        <w:rPr>
          <w:rFonts w:ascii="Century" w:hAnsi="Century"/>
          <w:sz w:val="26"/>
          <w:szCs w:val="26"/>
          <w:lang w:val="uk-UA"/>
        </w:rPr>
        <w:t xml:space="preserve"> охорони довкілля, 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EA1D01" w:rsidRDefault="00EA1D01" w:rsidP="00EA1D01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EA1D01" w:rsidRDefault="00EA1D01" w:rsidP="00EA1D0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0,3637 га  кадастровий номер  4620981000:11:000:0037 в оренду </w:t>
      </w:r>
      <w:r w:rsidRPr="00233ED1">
        <w:rPr>
          <w:rFonts w:ascii="Century" w:hAnsi="Century"/>
          <w:sz w:val="26"/>
          <w:szCs w:val="26"/>
          <w:lang w:val="uk-UA"/>
        </w:rPr>
        <w:t xml:space="preserve">для розміщення та експлуатації основних, підсобних і допоміжних будівель та споруд підприємств переробної, машинобудівної та іншої промисловості, на території Городоцької міської ради </w:t>
      </w:r>
      <w:r w:rsidRPr="00E1363F">
        <w:rPr>
          <w:rFonts w:ascii="Century" w:hAnsi="Century"/>
          <w:sz w:val="26"/>
          <w:szCs w:val="26"/>
          <w:lang w:val="uk-UA"/>
        </w:rPr>
        <w:t xml:space="preserve">(за межами с. </w:t>
      </w:r>
      <w:proofErr w:type="spellStart"/>
      <w:r w:rsidRPr="00E1363F">
        <w:rPr>
          <w:rFonts w:ascii="Century" w:hAnsi="Century"/>
          <w:sz w:val="26"/>
          <w:szCs w:val="26"/>
          <w:lang w:val="uk-UA"/>
        </w:rPr>
        <w:t>Братковичі</w:t>
      </w:r>
      <w:proofErr w:type="spellEnd"/>
      <w:r w:rsidRPr="00E1363F">
        <w:rPr>
          <w:rFonts w:ascii="Century" w:hAnsi="Century"/>
          <w:sz w:val="26"/>
          <w:szCs w:val="26"/>
          <w:lang w:val="uk-UA"/>
        </w:rPr>
        <w:t xml:space="preserve">) </w:t>
      </w:r>
      <w:r w:rsidRPr="00233ED1">
        <w:rPr>
          <w:rFonts w:ascii="Century" w:hAnsi="Century"/>
          <w:sz w:val="26"/>
          <w:szCs w:val="26"/>
          <w:lang w:val="uk-UA"/>
        </w:rPr>
        <w:t>Л</w:t>
      </w:r>
      <w:r>
        <w:rPr>
          <w:rFonts w:ascii="Century" w:hAnsi="Century"/>
          <w:sz w:val="26"/>
          <w:szCs w:val="26"/>
          <w:lang w:val="uk-UA"/>
        </w:rPr>
        <w:t>ьвівського району Львівської області.</w:t>
      </w:r>
    </w:p>
    <w:p w:rsidR="00EA1D01" w:rsidRDefault="00EA1D01" w:rsidP="00EA1D01">
      <w:pPr>
        <w:shd w:val="clear" w:color="auto" w:fill="FFFFFF"/>
        <w:jc w:val="both"/>
        <w:textAlignment w:val="baseline"/>
        <w:rPr>
          <w:rFonts w:ascii="Century" w:hAnsi="Century"/>
          <w:color w:val="222222"/>
          <w:sz w:val="26"/>
          <w:szCs w:val="26"/>
          <w:lang w:val="uk-UA"/>
        </w:rPr>
      </w:pPr>
      <w:r>
        <w:rPr>
          <w:rFonts w:ascii="Century" w:hAnsi="Century"/>
          <w:color w:val="222222"/>
          <w:sz w:val="26"/>
          <w:szCs w:val="26"/>
          <w:lang w:val="uk-UA"/>
        </w:rPr>
        <w:t xml:space="preserve">2. </w:t>
      </w:r>
      <w:r w:rsidRPr="005D6432">
        <w:rPr>
          <w:rFonts w:ascii="Century" w:hAnsi="Century"/>
          <w:color w:val="222222"/>
          <w:sz w:val="26"/>
          <w:szCs w:val="26"/>
          <w:lang w:val="uk-UA"/>
        </w:rPr>
        <w:t xml:space="preserve">Затвердити </w:t>
      </w:r>
      <w:r>
        <w:rPr>
          <w:rFonts w:ascii="Century" w:hAnsi="Century"/>
          <w:color w:val="222222"/>
          <w:sz w:val="26"/>
          <w:szCs w:val="26"/>
          <w:lang w:val="uk-UA"/>
        </w:rPr>
        <w:t xml:space="preserve">технічну документацію з нормативної грошової оцінки земельної ділянки, площею </w:t>
      </w:r>
      <w:r>
        <w:rPr>
          <w:rFonts w:ascii="Century" w:hAnsi="Century"/>
          <w:sz w:val="26"/>
          <w:szCs w:val="26"/>
          <w:lang w:val="uk-UA"/>
        </w:rPr>
        <w:t xml:space="preserve">0,3637 </w:t>
      </w:r>
      <w:r>
        <w:rPr>
          <w:rFonts w:ascii="Century" w:hAnsi="Century"/>
          <w:color w:val="222222"/>
          <w:sz w:val="26"/>
          <w:szCs w:val="26"/>
          <w:lang w:val="uk-UA"/>
        </w:rPr>
        <w:t xml:space="preserve">га кадастровий номер </w:t>
      </w:r>
      <w:r>
        <w:rPr>
          <w:rFonts w:ascii="Century" w:hAnsi="Century"/>
          <w:sz w:val="26"/>
          <w:szCs w:val="26"/>
          <w:lang w:val="uk-UA"/>
        </w:rPr>
        <w:t>4620981000:11:000:0037</w:t>
      </w:r>
      <w:r>
        <w:rPr>
          <w:rFonts w:ascii="Century" w:hAnsi="Century"/>
          <w:color w:val="222222"/>
          <w:sz w:val="26"/>
          <w:szCs w:val="26"/>
          <w:lang w:val="uk-UA"/>
        </w:rPr>
        <w:t xml:space="preserve">, </w:t>
      </w:r>
      <w:r w:rsidRPr="005C407C">
        <w:rPr>
          <w:rFonts w:ascii="Century" w:hAnsi="Century"/>
          <w:sz w:val="26"/>
          <w:szCs w:val="26"/>
          <w:lang w:val="uk-UA"/>
        </w:rPr>
        <w:t>для розміщення та експлуатації</w:t>
      </w:r>
      <w:r w:rsidR="005C407C">
        <w:rPr>
          <w:rFonts w:ascii="Century" w:hAnsi="Century"/>
          <w:sz w:val="26"/>
          <w:szCs w:val="26"/>
          <w:lang w:val="uk-UA"/>
        </w:rPr>
        <w:t xml:space="preserve"> </w:t>
      </w:r>
      <w:r w:rsidRPr="005C407C">
        <w:rPr>
          <w:rFonts w:ascii="Century" w:hAnsi="Century"/>
          <w:sz w:val="26"/>
          <w:szCs w:val="26"/>
          <w:lang w:val="uk-UA"/>
        </w:rPr>
        <w:t xml:space="preserve">основних, </w:t>
      </w:r>
      <w:r w:rsidRPr="005C407C">
        <w:rPr>
          <w:rFonts w:ascii="Century" w:hAnsi="Century"/>
          <w:sz w:val="26"/>
          <w:szCs w:val="26"/>
          <w:lang w:val="uk-UA"/>
        </w:rPr>
        <w:lastRenderedPageBreak/>
        <w:t>підсобних</w:t>
      </w:r>
      <w:r w:rsidR="005C407C">
        <w:rPr>
          <w:rFonts w:ascii="Century" w:hAnsi="Century"/>
          <w:sz w:val="26"/>
          <w:szCs w:val="26"/>
          <w:lang w:val="uk-UA"/>
        </w:rPr>
        <w:t xml:space="preserve"> </w:t>
      </w:r>
      <w:r w:rsidRPr="005C407C">
        <w:rPr>
          <w:rFonts w:ascii="Century" w:hAnsi="Century"/>
          <w:sz w:val="26"/>
          <w:szCs w:val="26"/>
          <w:lang w:val="uk-UA"/>
        </w:rPr>
        <w:t>і допоміжних</w:t>
      </w:r>
      <w:r w:rsidR="005C407C">
        <w:rPr>
          <w:rFonts w:ascii="Century" w:hAnsi="Century"/>
          <w:sz w:val="26"/>
          <w:szCs w:val="26"/>
          <w:lang w:val="uk-UA"/>
        </w:rPr>
        <w:t xml:space="preserve"> </w:t>
      </w:r>
      <w:r w:rsidRPr="005C407C">
        <w:rPr>
          <w:rFonts w:ascii="Century" w:hAnsi="Century"/>
          <w:sz w:val="26"/>
          <w:szCs w:val="26"/>
          <w:lang w:val="uk-UA"/>
        </w:rPr>
        <w:t>будівель та споруд</w:t>
      </w:r>
      <w:r w:rsidR="005C407C">
        <w:rPr>
          <w:rFonts w:ascii="Century" w:hAnsi="Century"/>
          <w:sz w:val="26"/>
          <w:szCs w:val="26"/>
          <w:lang w:val="uk-UA"/>
        </w:rPr>
        <w:t xml:space="preserve"> </w:t>
      </w:r>
      <w:r w:rsidRPr="005C407C">
        <w:rPr>
          <w:rFonts w:ascii="Century" w:hAnsi="Century"/>
          <w:sz w:val="26"/>
          <w:szCs w:val="26"/>
          <w:lang w:val="uk-UA"/>
        </w:rPr>
        <w:t>підприємств</w:t>
      </w:r>
      <w:r w:rsidR="005C407C">
        <w:rPr>
          <w:rFonts w:ascii="Century" w:hAnsi="Century"/>
          <w:sz w:val="26"/>
          <w:szCs w:val="26"/>
          <w:lang w:val="uk-UA"/>
        </w:rPr>
        <w:t xml:space="preserve"> </w:t>
      </w:r>
      <w:r w:rsidRPr="005C407C">
        <w:rPr>
          <w:rFonts w:ascii="Century" w:hAnsi="Century"/>
          <w:sz w:val="26"/>
          <w:szCs w:val="26"/>
          <w:lang w:val="uk-UA"/>
        </w:rPr>
        <w:t>переробної, машинобудівної та іншої</w:t>
      </w:r>
      <w:r w:rsidR="005C407C">
        <w:rPr>
          <w:rFonts w:ascii="Century" w:hAnsi="Century"/>
          <w:sz w:val="26"/>
          <w:szCs w:val="26"/>
          <w:lang w:val="uk-UA"/>
        </w:rPr>
        <w:t xml:space="preserve"> </w:t>
      </w:r>
      <w:r w:rsidRPr="005C407C">
        <w:rPr>
          <w:rFonts w:ascii="Century" w:hAnsi="Century"/>
          <w:sz w:val="26"/>
          <w:szCs w:val="26"/>
          <w:lang w:val="uk-UA"/>
        </w:rPr>
        <w:t>промисловості на території</w:t>
      </w:r>
      <w:r w:rsidR="005C407C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5C407C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5C407C">
        <w:rPr>
          <w:rFonts w:ascii="Century" w:hAnsi="Century"/>
          <w:sz w:val="26"/>
          <w:szCs w:val="26"/>
          <w:lang w:val="uk-UA"/>
        </w:rPr>
        <w:t xml:space="preserve"> </w:t>
      </w:r>
      <w:r w:rsidRPr="005C407C">
        <w:rPr>
          <w:rFonts w:ascii="Century" w:hAnsi="Century"/>
          <w:sz w:val="26"/>
          <w:szCs w:val="26"/>
          <w:lang w:val="uk-UA"/>
        </w:rPr>
        <w:t xml:space="preserve">міської ради (за межами с. </w:t>
      </w:r>
      <w:proofErr w:type="spellStart"/>
      <w:r w:rsidRPr="005C407C">
        <w:rPr>
          <w:rFonts w:ascii="Century" w:hAnsi="Century"/>
          <w:sz w:val="26"/>
          <w:szCs w:val="26"/>
          <w:lang w:val="uk-UA"/>
        </w:rPr>
        <w:t>Братковичі</w:t>
      </w:r>
      <w:proofErr w:type="spellEnd"/>
      <w:r w:rsidRPr="005C407C">
        <w:rPr>
          <w:rFonts w:ascii="Century" w:hAnsi="Century"/>
          <w:sz w:val="26"/>
          <w:szCs w:val="26"/>
          <w:lang w:val="uk-UA"/>
        </w:rPr>
        <w:t>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A1D01" w:rsidRPr="00E1363F" w:rsidRDefault="00EA1D01" w:rsidP="00EA1D01">
      <w:pPr>
        <w:shd w:val="clear" w:color="auto" w:fill="FFFFFF"/>
        <w:jc w:val="both"/>
        <w:textAlignment w:val="baseline"/>
        <w:rPr>
          <w:rFonts w:ascii="Century" w:hAnsi="Century"/>
          <w:color w:val="222222"/>
          <w:sz w:val="26"/>
          <w:szCs w:val="26"/>
          <w:lang w:val="uk-UA"/>
        </w:rPr>
      </w:pPr>
      <w:r>
        <w:rPr>
          <w:rFonts w:ascii="Century" w:hAnsi="Century"/>
          <w:color w:val="222222"/>
          <w:sz w:val="26"/>
          <w:szCs w:val="26"/>
          <w:lang w:val="uk-UA"/>
        </w:rPr>
        <w:t>3. Нормативна грошова оцінка земельної ділянки вказаної в п. 2 рішення складає 842 835,47 грн (вісімсот сорок дві тисячі вісімсот тридцять п</w:t>
      </w:r>
      <w:r w:rsidRPr="005C407C">
        <w:rPr>
          <w:rFonts w:ascii="Century" w:hAnsi="Century"/>
          <w:color w:val="222222"/>
          <w:sz w:val="26"/>
          <w:szCs w:val="26"/>
          <w:lang w:val="uk-UA"/>
        </w:rPr>
        <w:t>’</w:t>
      </w:r>
      <w:r>
        <w:rPr>
          <w:rFonts w:ascii="Century" w:hAnsi="Century"/>
          <w:color w:val="222222"/>
          <w:sz w:val="26"/>
          <w:szCs w:val="26"/>
          <w:lang w:val="uk-UA"/>
        </w:rPr>
        <w:t xml:space="preserve">ять гривень </w:t>
      </w:r>
      <w:bookmarkStart w:id="0" w:name="_GoBack"/>
      <w:bookmarkEnd w:id="0"/>
      <w:r>
        <w:rPr>
          <w:rFonts w:ascii="Century" w:hAnsi="Century"/>
          <w:color w:val="222222"/>
          <w:sz w:val="26"/>
          <w:szCs w:val="26"/>
          <w:lang w:val="uk-UA"/>
        </w:rPr>
        <w:t>47 коп.)</w:t>
      </w:r>
    </w:p>
    <w:p w:rsidR="00EA1D01" w:rsidRDefault="00EA1D01" w:rsidP="00EA1D0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Передати </w:t>
      </w:r>
      <w:r w:rsidRPr="00D83A06">
        <w:rPr>
          <w:rFonts w:ascii="Century" w:hAnsi="Century"/>
          <w:sz w:val="26"/>
          <w:szCs w:val="26"/>
          <w:lang w:val="uk-UA"/>
        </w:rPr>
        <w:t>ТзОВ «Торговий Дім «</w:t>
      </w:r>
      <w:proofErr w:type="spellStart"/>
      <w:r w:rsidRPr="00D83A06">
        <w:rPr>
          <w:rFonts w:ascii="Century" w:hAnsi="Century"/>
          <w:sz w:val="26"/>
          <w:szCs w:val="26"/>
          <w:lang w:val="uk-UA"/>
        </w:rPr>
        <w:t>Екопайп-Львів</w:t>
      </w:r>
      <w:proofErr w:type="spellEnd"/>
      <w:r w:rsidRPr="00D83A06">
        <w:rPr>
          <w:rFonts w:ascii="Century" w:hAnsi="Century"/>
          <w:sz w:val="26"/>
          <w:szCs w:val="26"/>
          <w:lang w:val="uk-UA"/>
        </w:rPr>
        <w:t>»</w:t>
      </w:r>
      <w:r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sz w:val="26"/>
          <w:szCs w:val="26"/>
          <w:lang w:val="uk-UA"/>
        </w:rPr>
        <w:t xml:space="preserve">в оренду терміном </w:t>
      </w:r>
      <w:r w:rsidRPr="00C32198">
        <w:rPr>
          <w:rFonts w:ascii="Century" w:hAnsi="Century"/>
          <w:sz w:val="26"/>
          <w:szCs w:val="26"/>
          <w:lang w:val="uk-UA"/>
        </w:rPr>
        <w:t>на 5 (п’ять) років земельну</w:t>
      </w:r>
      <w:r>
        <w:rPr>
          <w:rFonts w:ascii="Century" w:hAnsi="Century"/>
          <w:sz w:val="26"/>
          <w:szCs w:val="26"/>
          <w:lang w:val="uk-UA"/>
        </w:rPr>
        <w:t xml:space="preserve"> ділянку зазначену у пункті першому цього рішення.</w:t>
      </w:r>
    </w:p>
    <w:p w:rsidR="00EA1D01" w:rsidRDefault="00EA1D01" w:rsidP="00EA1D0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5. Встановити </w:t>
      </w:r>
      <w:r w:rsidRPr="00D83A06">
        <w:rPr>
          <w:rFonts w:ascii="Century" w:hAnsi="Century"/>
          <w:sz w:val="26"/>
          <w:szCs w:val="26"/>
          <w:lang w:val="uk-UA"/>
        </w:rPr>
        <w:t>ТзОВ «Торговий Дім «</w:t>
      </w:r>
      <w:proofErr w:type="spellStart"/>
      <w:r w:rsidRPr="00D83A06">
        <w:rPr>
          <w:rFonts w:ascii="Century" w:hAnsi="Century"/>
          <w:sz w:val="26"/>
          <w:szCs w:val="26"/>
          <w:lang w:val="uk-UA"/>
        </w:rPr>
        <w:t>Екопайп-Львів</w:t>
      </w:r>
      <w:proofErr w:type="spellEnd"/>
      <w:r w:rsidRPr="00D83A06">
        <w:rPr>
          <w:rFonts w:ascii="Century" w:hAnsi="Century"/>
          <w:sz w:val="26"/>
          <w:szCs w:val="26"/>
          <w:lang w:val="uk-UA"/>
        </w:rPr>
        <w:t>»</w:t>
      </w:r>
      <w:r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sz w:val="26"/>
          <w:szCs w:val="26"/>
          <w:lang w:val="uk-UA"/>
        </w:rPr>
        <w:t>орендну плату за користування земельною ділянкою в розмірі 6% (шість) від її нормативної грошової оцінки.</w:t>
      </w:r>
    </w:p>
    <w:p w:rsidR="00EA1D01" w:rsidRDefault="00EA1D01" w:rsidP="00EA1D0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6. Передбачити в договорі оренди зобов’язання Орендаря на щорічну зміну розміру орендної плати із встановленням нових ставок від нормативної грошової оцінки земельної ділянки.</w:t>
      </w:r>
    </w:p>
    <w:p w:rsidR="00EA1D01" w:rsidRDefault="00EA1D01" w:rsidP="00EA1D0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7. </w:t>
      </w:r>
      <w:r w:rsidRPr="00D83A06">
        <w:rPr>
          <w:rFonts w:ascii="Century" w:hAnsi="Century"/>
          <w:sz w:val="26"/>
          <w:szCs w:val="26"/>
          <w:lang w:val="uk-UA"/>
        </w:rPr>
        <w:t>ТзОВ «Торговий Дім «</w:t>
      </w:r>
      <w:proofErr w:type="spellStart"/>
      <w:r w:rsidRPr="00D83A06">
        <w:rPr>
          <w:rFonts w:ascii="Century" w:hAnsi="Century"/>
          <w:sz w:val="26"/>
          <w:szCs w:val="26"/>
          <w:lang w:val="uk-UA"/>
        </w:rPr>
        <w:t>Екопайп-Львів</w:t>
      </w:r>
      <w:proofErr w:type="spellEnd"/>
      <w:r w:rsidRPr="00D83A06">
        <w:rPr>
          <w:rFonts w:ascii="Century" w:hAnsi="Century"/>
          <w:sz w:val="26"/>
          <w:szCs w:val="26"/>
          <w:lang w:val="uk-UA"/>
        </w:rPr>
        <w:t>»</w:t>
      </w:r>
      <w:r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sz w:val="26"/>
          <w:szCs w:val="26"/>
          <w:lang w:val="uk-UA"/>
        </w:rPr>
        <w:t>в місячний термін укласти договір оренди  даної земельної ділянки  з міською радою, провести його державну реєстрацію та  використовувати земельну ділянку за цільовим призначенням, дотримуватись вимог земельного та природоохоронного законодавства України</w:t>
      </w:r>
      <w:r w:rsidR="00D83A06">
        <w:rPr>
          <w:rFonts w:ascii="Century" w:hAnsi="Century"/>
          <w:sz w:val="26"/>
          <w:szCs w:val="26"/>
          <w:lang w:val="uk-UA"/>
        </w:rPr>
        <w:t>.</w:t>
      </w:r>
    </w:p>
    <w:p w:rsidR="00EA1D01" w:rsidRDefault="00EA1D01" w:rsidP="00EA1D0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8. Контроль за виконанням цього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EA1D01" w:rsidRDefault="00EA1D01" w:rsidP="00EA1D01">
      <w:pPr>
        <w:jc w:val="both"/>
        <w:rPr>
          <w:rFonts w:ascii="Century" w:hAnsi="Century"/>
          <w:sz w:val="26"/>
          <w:szCs w:val="26"/>
          <w:lang w:val="uk-UA"/>
        </w:rPr>
      </w:pPr>
    </w:p>
    <w:p w:rsidR="00D83A06" w:rsidRDefault="00D83A06" w:rsidP="00EA1D01">
      <w:pPr>
        <w:jc w:val="both"/>
        <w:rPr>
          <w:rFonts w:ascii="Century" w:hAnsi="Century"/>
          <w:sz w:val="26"/>
          <w:szCs w:val="26"/>
          <w:lang w:val="uk-UA"/>
        </w:rPr>
      </w:pPr>
    </w:p>
    <w:p w:rsidR="00EA1D01" w:rsidRDefault="00EA1D01" w:rsidP="00EA1D01">
      <w:pPr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Міський  голова 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                </w:t>
      </w:r>
      <w:r w:rsidR="005C407C">
        <w:rPr>
          <w:rFonts w:ascii="Century" w:hAnsi="Century"/>
          <w:b/>
          <w:sz w:val="26"/>
          <w:szCs w:val="26"/>
          <w:lang w:val="uk-UA"/>
        </w:rPr>
        <w:t xml:space="preserve">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Володимир РЕМЕНЯК</w:t>
      </w:r>
    </w:p>
    <w:p w:rsidR="00EA1D01" w:rsidRDefault="00EA1D01" w:rsidP="00EA1D01"/>
    <w:p w:rsidR="00EA1D01" w:rsidRDefault="00EA1D01" w:rsidP="00EA1D01"/>
    <w:p w:rsidR="00F24917" w:rsidRDefault="00F24917"/>
    <w:sectPr w:rsidR="00F24917" w:rsidSect="00D6530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55B9"/>
    <w:rsid w:val="005C407C"/>
    <w:rsid w:val="006B5086"/>
    <w:rsid w:val="00B319FB"/>
    <w:rsid w:val="00C955B9"/>
    <w:rsid w:val="00D6530C"/>
    <w:rsid w:val="00D83A06"/>
    <w:rsid w:val="00E131F5"/>
    <w:rsid w:val="00E17443"/>
    <w:rsid w:val="00EA1D01"/>
    <w:rsid w:val="00F24917"/>
    <w:rsid w:val="00F66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EA1D01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5C40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07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2350</Words>
  <Characters>1340</Characters>
  <Application>Microsoft Office Word</Application>
  <DocSecurity>0</DocSecurity>
  <Lines>11</Lines>
  <Paragraphs>7</Paragraphs>
  <ScaleCrop>false</ScaleCrop>
  <Company/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2009-01-01T08:32:00Z</cp:lastPrinted>
  <dcterms:created xsi:type="dcterms:W3CDTF">2022-07-13T12:51:00Z</dcterms:created>
  <dcterms:modified xsi:type="dcterms:W3CDTF">2009-01-01T08:33:00Z</dcterms:modified>
</cp:coreProperties>
</file>